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85" w:rsidRPr="004B2CBA" w:rsidRDefault="00535885" w:rsidP="004B2CBA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4B2CBA">
        <w:rPr>
          <w:b/>
          <w:sz w:val="24"/>
          <w:szCs w:val="24"/>
          <w:lang w:val="lv-LV"/>
        </w:rPr>
        <w:t>Erudīcijas konkurss</w:t>
      </w:r>
    </w:p>
    <w:p w:rsidR="00535885" w:rsidRPr="004B2CBA" w:rsidRDefault="006F66AE" w:rsidP="004B2CBA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4B2CBA">
        <w:rPr>
          <w:b/>
          <w:sz w:val="24"/>
          <w:szCs w:val="24"/>
          <w:lang w:val="lv-LV"/>
        </w:rPr>
        <w:t xml:space="preserve"> „Vai tu esi mērnieks nr.1?” </w:t>
      </w:r>
    </w:p>
    <w:p w:rsidR="006F66AE" w:rsidRPr="004B2CBA" w:rsidRDefault="00535885" w:rsidP="004B2CBA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4B2CBA">
        <w:rPr>
          <w:b/>
          <w:sz w:val="24"/>
          <w:szCs w:val="24"/>
          <w:lang w:val="lv-LV"/>
        </w:rPr>
        <w:t>NOLIKUMS</w:t>
      </w:r>
    </w:p>
    <w:p w:rsidR="006F66AE" w:rsidRPr="004B2CBA" w:rsidRDefault="006F66AE" w:rsidP="00D508F1">
      <w:pPr>
        <w:jc w:val="center"/>
        <w:rPr>
          <w:b/>
          <w:sz w:val="24"/>
          <w:szCs w:val="24"/>
          <w:lang w:val="lv-LV"/>
        </w:rPr>
      </w:pPr>
    </w:p>
    <w:p w:rsidR="006F66AE" w:rsidRPr="004B2CBA" w:rsidRDefault="006F66AE" w:rsidP="00AB610C">
      <w:pPr>
        <w:jc w:val="both"/>
        <w:rPr>
          <w:b/>
          <w:sz w:val="24"/>
          <w:szCs w:val="24"/>
          <w:lang w:val="lv-LV"/>
        </w:rPr>
      </w:pPr>
      <w:r w:rsidRPr="004B2CBA">
        <w:rPr>
          <w:b/>
          <w:sz w:val="24"/>
          <w:szCs w:val="24"/>
          <w:lang w:val="lv-LV"/>
        </w:rPr>
        <w:t>I Vispārīgie noteikumi.</w:t>
      </w:r>
    </w:p>
    <w:p w:rsidR="006F66AE" w:rsidRPr="004B2CBA" w:rsidRDefault="006F66AE" w:rsidP="00DB312F">
      <w:pPr>
        <w:pStyle w:val="Sarakstarindkopa"/>
        <w:numPr>
          <w:ilvl w:val="0"/>
          <w:numId w:val="1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>Konkursu organizē mērniecības uzņēmums SIA „Latvijasmernieks.lv” (turpmāk – „Latvijasmernieks.lv”);</w:t>
      </w:r>
    </w:p>
    <w:p w:rsidR="006F66AE" w:rsidRPr="004B2CBA" w:rsidRDefault="006F66AE" w:rsidP="00AB610C">
      <w:pPr>
        <w:pStyle w:val="Sarakstarindkopa"/>
        <w:numPr>
          <w:ilvl w:val="0"/>
          <w:numId w:val="1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>Konkursa nolikums ir atrodams jebkuram studentam interneta vietnē www.latvijasmernieks.lv, kā arī Latvijas Universitātes (turpmāk - LU), Latvijas Lauksaimniecības universitātes (turpmāk - LLU) un Rīgas Tehniskās universitātes (turp</w:t>
      </w:r>
      <w:r w:rsidR="00E44618" w:rsidRPr="004B2CBA">
        <w:rPr>
          <w:sz w:val="24"/>
          <w:szCs w:val="24"/>
          <w:lang w:val="lv-LV"/>
        </w:rPr>
        <w:t>m</w:t>
      </w:r>
      <w:r w:rsidRPr="004B2CBA">
        <w:rPr>
          <w:sz w:val="24"/>
          <w:szCs w:val="24"/>
          <w:lang w:val="lv-LV"/>
        </w:rPr>
        <w:t>āk - RTU) augst</w:t>
      </w:r>
      <w:bookmarkStart w:id="0" w:name="_GoBack"/>
      <w:bookmarkEnd w:id="0"/>
      <w:r w:rsidRPr="004B2CBA">
        <w:rPr>
          <w:sz w:val="24"/>
          <w:szCs w:val="24"/>
          <w:lang w:val="lv-LV"/>
        </w:rPr>
        <w:t xml:space="preserve">skolu mājaslapās. </w:t>
      </w:r>
    </w:p>
    <w:p w:rsidR="006F66AE" w:rsidRPr="004B2CBA" w:rsidRDefault="006F66AE" w:rsidP="00AB610C">
      <w:pPr>
        <w:jc w:val="both"/>
        <w:rPr>
          <w:b/>
          <w:sz w:val="24"/>
          <w:szCs w:val="24"/>
          <w:lang w:val="lv-LV"/>
        </w:rPr>
      </w:pPr>
      <w:r w:rsidRPr="004B2CBA">
        <w:rPr>
          <w:b/>
          <w:sz w:val="24"/>
          <w:szCs w:val="24"/>
          <w:lang w:val="lv-LV"/>
        </w:rPr>
        <w:t>II Konkursa tēma.</w:t>
      </w:r>
    </w:p>
    <w:p w:rsidR="006F66AE" w:rsidRPr="004B2CBA" w:rsidRDefault="006F66AE" w:rsidP="00AB610C">
      <w:pPr>
        <w:pStyle w:val="Sarakstarindkopa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Erudīcijas konkursa tēma ir cieši saistīta ar mērniecību </w:t>
      </w:r>
      <w:r w:rsidR="00E44618" w:rsidRPr="004B2CBA">
        <w:rPr>
          <w:sz w:val="24"/>
          <w:szCs w:val="24"/>
          <w:lang w:val="lv-LV"/>
        </w:rPr>
        <w:t>un tās ietverošajām nozarēm (kartogrāfiju, ģeodēziju, zemes kadastrālo uzmērīšanu, zemes ierīcību, tālizpēti)</w:t>
      </w:r>
      <w:r w:rsidRPr="004B2CBA">
        <w:rPr>
          <w:sz w:val="24"/>
          <w:szCs w:val="24"/>
          <w:lang w:val="lv-LV"/>
        </w:rPr>
        <w:t xml:space="preserve">, tādā veidā piedāvājot </w:t>
      </w:r>
      <w:r w:rsidR="00535885" w:rsidRPr="004B2CBA">
        <w:rPr>
          <w:sz w:val="24"/>
          <w:szCs w:val="24"/>
          <w:lang w:val="lv-LV"/>
        </w:rPr>
        <w:t xml:space="preserve">pārliecināties par spējām </w:t>
      </w:r>
      <w:r w:rsidRPr="004B2CBA">
        <w:rPr>
          <w:sz w:val="24"/>
          <w:szCs w:val="24"/>
          <w:lang w:val="lv-LV"/>
        </w:rPr>
        <w:t>pielietot savas augstskolā iegūtās zināšanas praksē.</w:t>
      </w:r>
    </w:p>
    <w:p w:rsidR="006F66AE" w:rsidRPr="004B2CBA" w:rsidRDefault="006F66AE" w:rsidP="00AB610C">
      <w:pPr>
        <w:jc w:val="both"/>
        <w:rPr>
          <w:b/>
          <w:sz w:val="24"/>
          <w:szCs w:val="24"/>
          <w:lang w:val="lv-LV"/>
        </w:rPr>
      </w:pPr>
      <w:r w:rsidRPr="004B2CBA">
        <w:rPr>
          <w:b/>
          <w:sz w:val="24"/>
          <w:szCs w:val="24"/>
          <w:lang w:val="lv-LV"/>
        </w:rPr>
        <w:t>III Konkursa mērķis.</w:t>
      </w:r>
    </w:p>
    <w:p w:rsidR="006F66AE" w:rsidRPr="004B2CBA" w:rsidRDefault="006F66AE" w:rsidP="00AB610C">
      <w:pPr>
        <w:pStyle w:val="Sarakstarindkopa"/>
        <w:numPr>
          <w:ilvl w:val="0"/>
          <w:numId w:val="4"/>
        </w:numPr>
        <w:ind w:left="709"/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>Dot studentiem iespēju parādīt savas zināšanas, iemaņas un atjautību, sacenšoties ar citu augstskolu „kolēģiem”, noskaidrojot zi</w:t>
      </w:r>
      <w:r w:rsidR="00535885" w:rsidRPr="004B2CBA">
        <w:rPr>
          <w:sz w:val="24"/>
          <w:szCs w:val="24"/>
          <w:lang w:val="lv-LV"/>
        </w:rPr>
        <w:t>nošākos un veiksmīgākos nākošos mērniecības sfēras darbiniekus</w:t>
      </w:r>
      <w:r w:rsidRPr="004B2CBA">
        <w:rPr>
          <w:sz w:val="24"/>
          <w:szCs w:val="24"/>
          <w:lang w:val="lv-LV"/>
        </w:rPr>
        <w:t>;</w:t>
      </w:r>
    </w:p>
    <w:p w:rsidR="006F66AE" w:rsidRPr="004B2CBA" w:rsidRDefault="006F66AE" w:rsidP="00AB610C">
      <w:pPr>
        <w:pStyle w:val="Sarakstarindkopa"/>
        <w:numPr>
          <w:ilvl w:val="0"/>
          <w:numId w:val="4"/>
        </w:numPr>
        <w:ind w:left="709"/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Nostiprināt savu pārliecību par to, ka esi izvēlējies īsto nākotnes profesiju, kurā vēlies darboties un attīstīties; </w:t>
      </w:r>
    </w:p>
    <w:p w:rsidR="006F66AE" w:rsidRPr="004B2CBA" w:rsidRDefault="006F66AE" w:rsidP="00AB610C">
      <w:pPr>
        <w:pStyle w:val="Sarakstarindkopa"/>
        <w:numPr>
          <w:ilvl w:val="0"/>
          <w:numId w:val="4"/>
        </w:numPr>
        <w:ind w:left="709"/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Sekmēt nākamo mērniecības speciālistu iespējas iekļauties mērniecības nozares darba tirgū, dodot iespēju pēc diploma saņemšanas iegūt darba </w:t>
      </w:r>
      <w:r w:rsidR="003C2A4D" w:rsidRPr="004B2CBA">
        <w:rPr>
          <w:sz w:val="24"/>
          <w:szCs w:val="24"/>
          <w:lang w:val="lv-LV"/>
        </w:rPr>
        <w:t>vietu</w:t>
      </w:r>
      <w:r w:rsidRPr="004B2CBA">
        <w:rPr>
          <w:sz w:val="24"/>
          <w:szCs w:val="24"/>
          <w:lang w:val="lv-LV"/>
        </w:rPr>
        <w:t xml:space="preserve"> uzņēmumā „Latvijasmernieks.lv”;</w:t>
      </w:r>
    </w:p>
    <w:p w:rsidR="006F66AE" w:rsidRPr="004B2CBA" w:rsidRDefault="006F66AE" w:rsidP="003E2CC9">
      <w:pPr>
        <w:pStyle w:val="Sarakstarindkopa"/>
        <w:numPr>
          <w:ilvl w:val="0"/>
          <w:numId w:val="4"/>
        </w:numPr>
        <w:ind w:left="709"/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>Veicināt ilgtspējīgu sadarbību un draudzīgas saites starp LU, LLU un RTU mācībspēkiem un studentiem, kā arī uzņēmumu „Latvijasmernieks.lv”.</w:t>
      </w:r>
    </w:p>
    <w:p w:rsidR="006F66AE" w:rsidRPr="004B2CBA" w:rsidRDefault="006F66AE" w:rsidP="003E2CC9">
      <w:pPr>
        <w:jc w:val="both"/>
        <w:rPr>
          <w:b/>
          <w:sz w:val="24"/>
          <w:szCs w:val="24"/>
          <w:lang w:val="lv-LV"/>
        </w:rPr>
      </w:pPr>
      <w:r w:rsidRPr="004B2CBA">
        <w:rPr>
          <w:b/>
          <w:sz w:val="24"/>
          <w:szCs w:val="24"/>
          <w:lang w:val="lv-LV"/>
        </w:rPr>
        <w:t>IV Konkursa dalībnieki</w:t>
      </w:r>
    </w:p>
    <w:p w:rsidR="006F66AE" w:rsidRPr="004B2CBA" w:rsidRDefault="006F66AE" w:rsidP="005A7EC8">
      <w:pPr>
        <w:pStyle w:val="Sarakstarindkopa"/>
        <w:numPr>
          <w:ilvl w:val="0"/>
          <w:numId w:val="5"/>
        </w:numPr>
        <w:ind w:left="709"/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Mūsu mērķauditorija : </w:t>
      </w:r>
    </w:p>
    <w:p w:rsidR="003C2A4D" w:rsidRPr="004B2CBA" w:rsidRDefault="006F66AE" w:rsidP="003C2A4D">
      <w:pPr>
        <w:pStyle w:val="Sarakstarindkopa"/>
        <w:numPr>
          <w:ilvl w:val="0"/>
          <w:numId w:val="6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LU Ģeogrāfijas un zemes zinātņu fakultātes studenti, </w:t>
      </w:r>
    </w:p>
    <w:p w:rsidR="003C2A4D" w:rsidRPr="004B2CBA" w:rsidRDefault="006F66AE" w:rsidP="003C2A4D">
      <w:pPr>
        <w:pStyle w:val="Sarakstarindkopa"/>
        <w:numPr>
          <w:ilvl w:val="0"/>
          <w:numId w:val="6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LLU Lauku inženieru fakultātes Zemes ierīcības  studiju programmas studenti, </w:t>
      </w:r>
    </w:p>
    <w:p w:rsidR="005F24E5" w:rsidRPr="004B2CBA" w:rsidRDefault="006F66AE" w:rsidP="005F24E5">
      <w:pPr>
        <w:pStyle w:val="Sarakstarindkopa"/>
        <w:numPr>
          <w:ilvl w:val="0"/>
          <w:numId w:val="6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RTU Būvniecības fakultātes Ģeomātikas studiju programmas studenti. </w:t>
      </w:r>
    </w:p>
    <w:p w:rsidR="005F24E5" w:rsidRPr="004B2CBA" w:rsidRDefault="009A6B67" w:rsidP="005F24E5">
      <w:pPr>
        <w:pStyle w:val="Sarakstarindkopa"/>
        <w:numPr>
          <w:ilvl w:val="0"/>
          <w:numId w:val="5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Konkursā var piedalīties </w:t>
      </w:r>
      <w:r w:rsidR="00417483" w:rsidRPr="004B2CBA">
        <w:rPr>
          <w:sz w:val="24"/>
          <w:szCs w:val="24"/>
          <w:lang w:val="lv-LV"/>
        </w:rPr>
        <w:t xml:space="preserve">pamatstudiju līmeņa </w:t>
      </w:r>
      <w:r w:rsidRPr="004B2CBA">
        <w:rPr>
          <w:sz w:val="24"/>
          <w:szCs w:val="24"/>
          <w:lang w:val="lv-LV"/>
        </w:rPr>
        <w:t>studenti</w:t>
      </w:r>
      <w:r w:rsidR="00417483" w:rsidRPr="004B2CBA">
        <w:rPr>
          <w:sz w:val="24"/>
          <w:szCs w:val="24"/>
          <w:lang w:val="lv-LV"/>
        </w:rPr>
        <w:t xml:space="preserve"> vecumā</w:t>
      </w:r>
      <w:r w:rsidRPr="004B2CBA">
        <w:rPr>
          <w:sz w:val="24"/>
          <w:szCs w:val="24"/>
          <w:lang w:val="lv-LV"/>
        </w:rPr>
        <w:t xml:space="preserve"> </w:t>
      </w:r>
      <w:r w:rsidR="00417483" w:rsidRPr="004B2CBA">
        <w:rPr>
          <w:sz w:val="24"/>
          <w:szCs w:val="24"/>
          <w:lang w:val="lv-LV"/>
        </w:rPr>
        <w:t xml:space="preserve"> līdz 2</w:t>
      </w:r>
      <w:r w:rsidR="00535885" w:rsidRPr="004B2CBA">
        <w:rPr>
          <w:sz w:val="24"/>
          <w:szCs w:val="24"/>
          <w:lang w:val="lv-LV"/>
        </w:rPr>
        <w:t>4</w:t>
      </w:r>
      <w:r w:rsidR="00417483" w:rsidRPr="004B2CBA">
        <w:rPr>
          <w:sz w:val="24"/>
          <w:szCs w:val="24"/>
          <w:lang w:val="lv-LV"/>
        </w:rPr>
        <w:t xml:space="preserve"> gadiem (ieskaitot), kam profesionālā pieredze kādā no ar mērniecību saistītām nozarēm nav lielāka par 2 gadi.</w:t>
      </w:r>
      <w:r w:rsidRPr="004B2CBA">
        <w:rPr>
          <w:sz w:val="24"/>
          <w:szCs w:val="24"/>
          <w:lang w:val="lv-LV"/>
        </w:rPr>
        <w:t xml:space="preserve"> </w:t>
      </w:r>
    </w:p>
    <w:p w:rsidR="00417483" w:rsidRPr="004B2CBA" w:rsidRDefault="00417483" w:rsidP="005F24E5">
      <w:pPr>
        <w:pStyle w:val="Sarakstarindkopa"/>
        <w:numPr>
          <w:ilvl w:val="0"/>
          <w:numId w:val="5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>SIA „Latvijasmernieks.lv” darbinieki konkursā piedalīties nedrīkst.</w:t>
      </w:r>
    </w:p>
    <w:p w:rsidR="006F66AE" w:rsidRPr="004B2CBA" w:rsidRDefault="00417483" w:rsidP="005A7EC8">
      <w:pPr>
        <w:pStyle w:val="Sarakstarindkopa"/>
        <w:numPr>
          <w:ilvl w:val="0"/>
          <w:numId w:val="5"/>
        </w:numPr>
        <w:ind w:left="709"/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lastRenderedPageBreak/>
        <w:t xml:space="preserve">Konkurss notiek komandās katrā pa 4 cilvēki. </w:t>
      </w:r>
    </w:p>
    <w:p w:rsidR="006F66AE" w:rsidRPr="004B2CBA" w:rsidRDefault="00417483" w:rsidP="00417483">
      <w:pPr>
        <w:pStyle w:val="Sarakstarindkopa"/>
        <w:numPr>
          <w:ilvl w:val="0"/>
          <w:numId w:val="5"/>
        </w:numPr>
        <w:ind w:left="709"/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>Konkursa pirmajā posmā katra augstskola var tikt pārstāvēta neierobežoti daudz komandās.</w:t>
      </w:r>
    </w:p>
    <w:p w:rsidR="006F66AE" w:rsidRPr="004B2CBA" w:rsidRDefault="006F66AE" w:rsidP="005A7EC8">
      <w:pPr>
        <w:jc w:val="both"/>
        <w:rPr>
          <w:b/>
          <w:sz w:val="24"/>
          <w:szCs w:val="24"/>
          <w:lang w:val="lv-LV"/>
        </w:rPr>
      </w:pPr>
      <w:r w:rsidRPr="004B2CBA">
        <w:rPr>
          <w:b/>
          <w:sz w:val="24"/>
          <w:szCs w:val="24"/>
          <w:lang w:val="lv-LV"/>
        </w:rPr>
        <w:t>V Pieteikšanās.</w:t>
      </w:r>
    </w:p>
    <w:p w:rsidR="006F66AE" w:rsidRPr="004B2CBA" w:rsidRDefault="006F66AE" w:rsidP="005A7EC8">
      <w:pPr>
        <w:pStyle w:val="Sarakstarindkopa"/>
        <w:numPr>
          <w:ilvl w:val="0"/>
          <w:numId w:val="7"/>
        </w:numPr>
        <w:ind w:left="709"/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>Pieteikšanās dalībai konkursā būs atvērta no</w:t>
      </w:r>
      <w:r w:rsidR="00AF1876">
        <w:rPr>
          <w:sz w:val="24"/>
          <w:szCs w:val="24"/>
          <w:lang w:val="lv-LV"/>
        </w:rPr>
        <w:t xml:space="preserve"> 2</w:t>
      </w:r>
      <w:r w:rsidR="00535885" w:rsidRPr="004B2CBA">
        <w:rPr>
          <w:sz w:val="24"/>
          <w:szCs w:val="24"/>
          <w:lang w:val="lv-LV"/>
        </w:rPr>
        <w:t xml:space="preserve">.februāra </w:t>
      </w:r>
      <w:r w:rsidRPr="004B2CBA">
        <w:rPr>
          <w:sz w:val="24"/>
          <w:szCs w:val="24"/>
          <w:lang w:val="lv-LV"/>
        </w:rPr>
        <w:t>līdz</w:t>
      </w:r>
      <w:r w:rsidR="00AF1876">
        <w:rPr>
          <w:sz w:val="24"/>
          <w:szCs w:val="24"/>
          <w:lang w:val="lv-LV"/>
        </w:rPr>
        <w:t xml:space="preserve"> 27</w:t>
      </w:r>
      <w:r w:rsidR="00535885" w:rsidRPr="004B2CBA">
        <w:rPr>
          <w:sz w:val="24"/>
          <w:szCs w:val="24"/>
          <w:lang w:val="lv-LV"/>
        </w:rPr>
        <w:t xml:space="preserve">.februārim </w:t>
      </w:r>
      <w:r w:rsidRPr="004B2CBA">
        <w:rPr>
          <w:sz w:val="24"/>
          <w:szCs w:val="24"/>
          <w:lang w:val="lv-LV"/>
        </w:rPr>
        <w:t xml:space="preserve">aizpildot pieteikuma anketu augstskolas vai „Latvijasmernieks.lv” tīmekļa vietnē </w:t>
      </w:r>
      <w:hyperlink r:id="rId7" w:history="1">
        <w:r w:rsidRPr="004B2CBA">
          <w:rPr>
            <w:rStyle w:val="Hipersaite"/>
            <w:sz w:val="24"/>
            <w:szCs w:val="24"/>
            <w:lang w:val="lv-LV"/>
          </w:rPr>
          <w:t>www.latvijasmernieks.lv</w:t>
        </w:r>
      </w:hyperlink>
      <w:r w:rsidR="00535885" w:rsidRPr="004B2CBA">
        <w:rPr>
          <w:rStyle w:val="Hipersaite"/>
          <w:sz w:val="24"/>
          <w:szCs w:val="24"/>
          <w:lang w:val="lv-LV"/>
        </w:rPr>
        <w:t xml:space="preserve"> </w:t>
      </w:r>
      <w:r w:rsidR="00535885" w:rsidRPr="004B2CBA">
        <w:rPr>
          <w:rStyle w:val="Hipersaite"/>
          <w:color w:val="auto"/>
          <w:sz w:val="24"/>
          <w:szCs w:val="24"/>
          <w:u w:val="none"/>
          <w:lang w:val="lv-LV"/>
        </w:rPr>
        <w:t>un iesniedzot savas augstskolas par konkursu atbildīgajam mācībspēkam</w:t>
      </w:r>
      <w:r w:rsidRPr="004B2CBA">
        <w:rPr>
          <w:sz w:val="24"/>
          <w:szCs w:val="24"/>
          <w:lang w:val="lv-LV"/>
        </w:rPr>
        <w:t xml:space="preserve">. </w:t>
      </w:r>
    </w:p>
    <w:p w:rsidR="006F66AE" w:rsidRPr="004B2CBA" w:rsidRDefault="006F66AE" w:rsidP="004D0827">
      <w:pPr>
        <w:jc w:val="both"/>
        <w:rPr>
          <w:b/>
          <w:sz w:val="24"/>
          <w:szCs w:val="24"/>
          <w:lang w:val="lv-LV"/>
        </w:rPr>
      </w:pPr>
      <w:r w:rsidRPr="004B2CBA">
        <w:rPr>
          <w:b/>
          <w:sz w:val="24"/>
          <w:szCs w:val="24"/>
          <w:lang w:val="lv-LV"/>
        </w:rPr>
        <w:t>VI Konkursa norise</w:t>
      </w:r>
    </w:p>
    <w:p w:rsidR="006F66AE" w:rsidRPr="004B2CBA" w:rsidRDefault="006F66AE" w:rsidP="0063100C">
      <w:pPr>
        <w:pStyle w:val="Sarakstarindkopa"/>
        <w:numPr>
          <w:ilvl w:val="0"/>
          <w:numId w:val="16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Konkurss notiks divos posmos: </w:t>
      </w:r>
    </w:p>
    <w:p w:rsidR="0063100C" w:rsidRPr="004B2CBA" w:rsidRDefault="00535885" w:rsidP="0063100C">
      <w:pPr>
        <w:pStyle w:val="Sarakstarindkopa"/>
        <w:numPr>
          <w:ilvl w:val="0"/>
          <w:numId w:val="15"/>
        </w:numPr>
        <w:spacing w:line="256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>1. posms – spicāko studentu</w:t>
      </w:r>
      <w:r w:rsidR="006F66AE" w:rsidRPr="004B2CBA">
        <w:rPr>
          <w:sz w:val="24"/>
          <w:szCs w:val="24"/>
          <w:lang w:val="lv-LV"/>
        </w:rPr>
        <w:t xml:space="preserve"> atlase, savstarpēji sacenšoties ar savas augstskolas studentiem. 1. posma atlasē </w:t>
      </w:r>
      <w:r w:rsidRPr="004B2CBA">
        <w:rPr>
          <w:sz w:val="24"/>
          <w:szCs w:val="24"/>
          <w:lang w:val="lv-LV"/>
        </w:rPr>
        <w:t>paredzēti praktiskie un teorētiskie jautājumi.</w:t>
      </w:r>
      <w:r w:rsidR="006F66AE" w:rsidRPr="004B2CBA">
        <w:rPr>
          <w:sz w:val="24"/>
          <w:szCs w:val="24"/>
          <w:lang w:val="lv-LV"/>
        </w:rPr>
        <w:t xml:space="preserve"> Konkursa sākums ir 1. </w:t>
      </w:r>
      <w:r w:rsidR="005F24E5" w:rsidRPr="004B2CBA">
        <w:rPr>
          <w:sz w:val="24"/>
          <w:szCs w:val="24"/>
          <w:lang w:val="lv-LV"/>
        </w:rPr>
        <w:t>posma</w:t>
      </w:r>
      <w:r w:rsidR="006F66AE" w:rsidRPr="004B2CBA">
        <w:rPr>
          <w:sz w:val="24"/>
          <w:szCs w:val="24"/>
          <w:lang w:val="lv-LV"/>
        </w:rPr>
        <w:t xml:space="preserve"> saņemtie uzdevumi no savas augstskolas mācībspēkiem. </w:t>
      </w:r>
      <w:r w:rsidRPr="004B2CBA">
        <w:rPr>
          <w:rFonts w:asciiTheme="minorHAnsi" w:hAnsiTheme="minorHAnsi" w:cstheme="minorHAnsi"/>
          <w:sz w:val="24"/>
          <w:szCs w:val="24"/>
          <w:lang w:val="lv-LV"/>
        </w:rPr>
        <w:t>Uz 2. posmu tālāk tiek virzītas 2 labākās un veiksmīgākās komandas no katras universitātes;</w:t>
      </w:r>
    </w:p>
    <w:p w:rsidR="006F66AE" w:rsidRPr="004B2CBA" w:rsidRDefault="006F66AE" w:rsidP="0063100C">
      <w:pPr>
        <w:pStyle w:val="Sarakstarindkopa"/>
        <w:numPr>
          <w:ilvl w:val="0"/>
          <w:numId w:val="15"/>
        </w:numPr>
        <w:spacing w:line="256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2. posms – klātienē tiekas divas labākās komandas no katras augstskolas. Finālā </w:t>
      </w:r>
      <w:r w:rsidR="00AF1876">
        <w:rPr>
          <w:sz w:val="24"/>
          <w:szCs w:val="24"/>
          <w:lang w:val="lv-LV"/>
        </w:rPr>
        <w:t xml:space="preserve">jāpierāda erudīcija mērniecībā un </w:t>
      </w:r>
      <w:r w:rsidRPr="004B2CBA">
        <w:rPr>
          <w:sz w:val="24"/>
          <w:szCs w:val="24"/>
          <w:lang w:val="lv-LV"/>
        </w:rPr>
        <w:t xml:space="preserve">jārisina </w:t>
      </w:r>
      <w:r w:rsidR="0063100C" w:rsidRPr="004B2CBA">
        <w:rPr>
          <w:sz w:val="24"/>
          <w:szCs w:val="24"/>
          <w:lang w:val="lv-LV"/>
        </w:rPr>
        <w:t>āķīgi praktiskie un teorētiskie jautājumi</w:t>
      </w:r>
      <w:r w:rsidR="00AF1876">
        <w:rPr>
          <w:sz w:val="24"/>
          <w:szCs w:val="24"/>
          <w:lang w:val="lv-LV"/>
        </w:rPr>
        <w:t>.</w:t>
      </w:r>
      <w:r w:rsidRPr="004B2CBA">
        <w:rPr>
          <w:sz w:val="24"/>
          <w:szCs w:val="24"/>
          <w:lang w:val="lv-LV"/>
        </w:rPr>
        <w:t xml:space="preserve"> </w:t>
      </w:r>
    </w:p>
    <w:p w:rsidR="006F66AE" w:rsidRPr="004B2CBA" w:rsidRDefault="006F66AE" w:rsidP="0063100C">
      <w:pPr>
        <w:pStyle w:val="Sarakstarindkopa"/>
        <w:numPr>
          <w:ilvl w:val="0"/>
          <w:numId w:val="16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>Konkurss 1. posmā norisinās katrā augstskolā, bet uzvarētāji 2. posmā tiks noskaidroti klātienē tiekoties kādā no augstskolu telpām.</w:t>
      </w:r>
    </w:p>
    <w:p w:rsidR="0063100C" w:rsidRPr="004B2CBA" w:rsidRDefault="0063100C" w:rsidP="0063100C">
      <w:pPr>
        <w:pStyle w:val="Sarakstarindkopa"/>
        <w:numPr>
          <w:ilvl w:val="0"/>
          <w:numId w:val="16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Konkursa pirmais posms notiks </w:t>
      </w:r>
      <w:r w:rsidR="00AF1876">
        <w:rPr>
          <w:sz w:val="24"/>
          <w:szCs w:val="24"/>
          <w:lang w:val="lv-LV"/>
        </w:rPr>
        <w:t>2015.gada marta mēnesī.</w:t>
      </w:r>
    </w:p>
    <w:p w:rsidR="0063100C" w:rsidRPr="004B2CBA" w:rsidRDefault="0063100C" w:rsidP="0063100C">
      <w:pPr>
        <w:pStyle w:val="Sarakstarindkopa"/>
        <w:numPr>
          <w:ilvl w:val="0"/>
          <w:numId w:val="16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>Konkursa otrais posms notiks</w:t>
      </w:r>
      <w:r w:rsidR="00AF1876">
        <w:rPr>
          <w:sz w:val="24"/>
          <w:szCs w:val="24"/>
          <w:lang w:val="lv-LV"/>
        </w:rPr>
        <w:t xml:space="preserve"> 2015.gada aprīļa mēnesī.</w:t>
      </w:r>
    </w:p>
    <w:p w:rsidR="006F66AE" w:rsidRPr="004B2CBA" w:rsidRDefault="006F66AE" w:rsidP="0063100C">
      <w:pPr>
        <w:pStyle w:val="Sarakstarindkopa"/>
        <w:numPr>
          <w:ilvl w:val="0"/>
          <w:numId w:val="16"/>
        </w:numPr>
        <w:ind w:left="709"/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Nepieciešamos instrumentus nodrošinās augstskolas vai „Latvijasmernieks.lv”. </w:t>
      </w:r>
    </w:p>
    <w:p w:rsidR="006F66AE" w:rsidRPr="004B2CBA" w:rsidRDefault="006F66AE" w:rsidP="0023592A">
      <w:pPr>
        <w:jc w:val="both"/>
        <w:rPr>
          <w:b/>
          <w:sz w:val="24"/>
          <w:szCs w:val="24"/>
          <w:lang w:val="lv-LV"/>
        </w:rPr>
      </w:pPr>
      <w:r w:rsidRPr="004B2CBA">
        <w:rPr>
          <w:b/>
          <w:sz w:val="24"/>
          <w:szCs w:val="24"/>
          <w:lang w:val="lv-LV"/>
        </w:rPr>
        <w:t>VII Vērtēšana</w:t>
      </w:r>
    </w:p>
    <w:p w:rsidR="006F66AE" w:rsidRPr="004B2CBA" w:rsidRDefault="006F66AE" w:rsidP="0023592A">
      <w:pPr>
        <w:pStyle w:val="Sarakstarindkopa"/>
        <w:numPr>
          <w:ilvl w:val="0"/>
          <w:numId w:val="11"/>
        </w:numPr>
        <w:ind w:left="567"/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>Konkursa 1. posmu vērtē mācībspēku komanda no studenta pārstāvētās augstskolas.  Finālā studentus vērtē apvienota pasniedzēju komanda no visām augstskolām un pārstāvis no „Latvijasmernieks.lv”;</w:t>
      </w:r>
    </w:p>
    <w:p w:rsidR="006F66AE" w:rsidRPr="004B2CBA" w:rsidRDefault="006F66AE" w:rsidP="0023592A">
      <w:pPr>
        <w:pStyle w:val="Sarakstarindkopa"/>
        <w:numPr>
          <w:ilvl w:val="0"/>
          <w:numId w:val="11"/>
        </w:numPr>
        <w:ind w:left="567"/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>Par uzdevumu izpildi tiks piešķirti</w:t>
      </w:r>
      <w:r w:rsidR="00AF1876">
        <w:rPr>
          <w:sz w:val="24"/>
          <w:szCs w:val="24"/>
          <w:lang w:val="lv-LV"/>
        </w:rPr>
        <w:t xml:space="preserve"> punkti</w:t>
      </w:r>
      <w:r w:rsidRPr="004B2CBA">
        <w:rPr>
          <w:sz w:val="24"/>
          <w:szCs w:val="24"/>
          <w:lang w:val="lv-LV"/>
        </w:rPr>
        <w:t xml:space="preserve">, kuru skaits katra posma beigās, nosaka uzvarētāju. </w:t>
      </w:r>
    </w:p>
    <w:p w:rsidR="006F66AE" w:rsidRPr="004B2CBA" w:rsidRDefault="006F66AE" w:rsidP="0023592A">
      <w:pPr>
        <w:jc w:val="both"/>
        <w:rPr>
          <w:b/>
          <w:sz w:val="24"/>
          <w:szCs w:val="24"/>
          <w:lang w:val="lv-LV"/>
        </w:rPr>
      </w:pPr>
      <w:r w:rsidRPr="004B2CBA">
        <w:rPr>
          <w:b/>
          <w:sz w:val="24"/>
          <w:szCs w:val="24"/>
          <w:lang w:val="lv-LV"/>
        </w:rPr>
        <w:t>VIII Balvas</w:t>
      </w:r>
    </w:p>
    <w:p w:rsidR="006F66AE" w:rsidRPr="004B2CBA" w:rsidRDefault="006F66AE" w:rsidP="0023592A">
      <w:pPr>
        <w:pStyle w:val="Sarakstarindkopa"/>
        <w:numPr>
          <w:ilvl w:val="0"/>
          <w:numId w:val="12"/>
        </w:numPr>
        <w:ind w:left="567"/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Studenti, kuri finālā ieguvuši visvairāk </w:t>
      </w:r>
      <w:r w:rsidR="00AF1876">
        <w:rPr>
          <w:sz w:val="24"/>
          <w:szCs w:val="24"/>
          <w:lang w:val="lv-LV"/>
        </w:rPr>
        <w:t>punktus</w:t>
      </w:r>
      <w:r w:rsidRPr="004B2CBA">
        <w:rPr>
          <w:sz w:val="24"/>
          <w:szCs w:val="24"/>
          <w:lang w:val="lv-LV"/>
        </w:rPr>
        <w:t xml:space="preserve">, iegūs naudas balvas, atzinības rakstus un iespēju pēc diploma saņemšanas iegūt </w:t>
      </w:r>
      <w:r w:rsidR="003C2A4D" w:rsidRPr="004B2CBA">
        <w:rPr>
          <w:sz w:val="24"/>
          <w:szCs w:val="24"/>
          <w:lang w:val="lv-LV"/>
        </w:rPr>
        <w:t>darba vietu</w:t>
      </w:r>
      <w:r w:rsidRPr="004B2CBA">
        <w:rPr>
          <w:sz w:val="24"/>
          <w:szCs w:val="24"/>
          <w:lang w:val="lv-LV"/>
        </w:rPr>
        <w:t xml:space="preserve"> uzņēmumā „Latvijasmernieks.lv”</w:t>
      </w:r>
    </w:p>
    <w:p w:rsidR="006F66AE" w:rsidRPr="004B2CBA" w:rsidRDefault="006F66AE" w:rsidP="00DB312F">
      <w:pPr>
        <w:pStyle w:val="Sarakstarindkopa"/>
        <w:numPr>
          <w:ilvl w:val="0"/>
          <w:numId w:val="13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vietas ieguvēji – naudas balva </w:t>
      </w:r>
      <w:r w:rsidR="003C2A4D" w:rsidRPr="004B2CBA">
        <w:rPr>
          <w:sz w:val="24"/>
          <w:szCs w:val="24"/>
          <w:lang w:val="lv-LV"/>
        </w:rPr>
        <w:t>200</w:t>
      </w:r>
      <w:r w:rsidRPr="004B2CBA">
        <w:rPr>
          <w:sz w:val="24"/>
          <w:szCs w:val="24"/>
          <w:lang w:val="lv-LV"/>
        </w:rPr>
        <w:t xml:space="preserve"> </w:t>
      </w:r>
      <w:r w:rsidR="003C2A4D" w:rsidRPr="004B2CBA">
        <w:rPr>
          <w:sz w:val="24"/>
          <w:szCs w:val="24"/>
          <w:lang w:val="lv-LV"/>
        </w:rPr>
        <w:t>EUR</w:t>
      </w:r>
      <w:r w:rsidRPr="004B2CBA">
        <w:rPr>
          <w:sz w:val="24"/>
          <w:szCs w:val="24"/>
          <w:lang w:val="lv-LV"/>
        </w:rPr>
        <w:t>;</w:t>
      </w:r>
    </w:p>
    <w:p w:rsidR="006F66AE" w:rsidRPr="004B2CBA" w:rsidRDefault="006F66AE" w:rsidP="00DB312F">
      <w:pPr>
        <w:pStyle w:val="Sarakstarindkopa"/>
        <w:numPr>
          <w:ilvl w:val="0"/>
          <w:numId w:val="13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vietas ieguvēji – naudas </w:t>
      </w:r>
      <w:r w:rsidR="003C2A4D" w:rsidRPr="004B2CBA">
        <w:rPr>
          <w:sz w:val="24"/>
          <w:szCs w:val="24"/>
          <w:lang w:val="lv-LV"/>
        </w:rPr>
        <w:t xml:space="preserve">balva </w:t>
      </w:r>
      <w:r w:rsidRPr="004B2CBA">
        <w:rPr>
          <w:sz w:val="24"/>
          <w:szCs w:val="24"/>
          <w:lang w:val="lv-LV"/>
        </w:rPr>
        <w:t>1</w:t>
      </w:r>
      <w:r w:rsidR="003C2A4D" w:rsidRPr="004B2CBA">
        <w:rPr>
          <w:sz w:val="24"/>
          <w:szCs w:val="24"/>
          <w:lang w:val="lv-LV"/>
        </w:rPr>
        <w:t>50 EUR</w:t>
      </w:r>
      <w:r w:rsidRPr="004B2CBA">
        <w:rPr>
          <w:sz w:val="24"/>
          <w:szCs w:val="24"/>
          <w:lang w:val="lv-LV"/>
        </w:rPr>
        <w:t>;</w:t>
      </w:r>
    </w:p>
    <w:p w:rsidR="006F66AE" w:rsidRPr="004B2CBA" w:rsidRDefault="006F66AE" w:rsidP="00DB312F">
      <w:pPr>
        <w:pStyle w:val="Sarakstarindkopa"/>
        <w:numPr>
          <w:ilvl w:val="0"/>
          <w:numId w:val="13"/>
        </w:num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t xml:space="preserve">vietas ieguvēji - naudas balva </w:t>
      </w:r>
      <w:r w:rsidR="003C2A4D" w:rsidRPr="004B2CBA">
        <w:rPr>
          <w:sz w:val="24"/>
          <w:szCs w:val="24"/>
          <w:lang w:val="lv-LV"/>
        </w:rPr>
        <w:t>100 EUR</w:t>
      </w:r>
      <w:r w:rsidRPr="004B2CBA">
        <w:rPr>
          <w:sz w:val="24"/>
          <w:szCs w:val="24"/>
          <w:lang w:val="lv-LV"/>
        </w:rPr>
        <w:t xml:space="preserve"> vērtībā. </w:t>
      </w:r>
    </w:p>
    <w:p w:rsidR="006F66AE" w:rsidRPr="004B2CBA" w:rsidRDefault="006F66AE" w:rsidP="00DB312F">
      <w:pPr>
        <w:jc w:val="both"/>
        <w:rPr>
          <w:sz w:val="24"/>
          <w:szCs w:val="24"/>
          <w:lang w:val="lv-LV"/>
        </w:rPr>
      </w:pPr>
      <w:r w:rsidRPr="004B2CBA">
        <w:rPr>
          <w:sz w:val="24"/>
          <w:szCs w:val="24"/>
          <w:lang w:val="lv-LV"/>
        </w:rPr>
        <w:lastRenderedPageBreak/>
        <w:t xml:space="preserve">Pārējie finālisti saņems atzinības rakstus par dalību konkursā un veicināšanas balvas no „Latvijasmernieks.lv”. </w:t>
      </w:r>
    </w:p>
    <w:sectPr w:rsidR="006F66AE" w:rsidRPr="004B2CBA" w:rsidSect="00032D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62B9"/>
    <w:multiLevelType w:val="hybridMultilevel"/>
    <w:tmpl w:val="98CC3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EE74C8"/>
    <w:multiLevelType w:val="hybridMultilevel"/>
    <w:tmpl w:val="FF3EACF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5814D2"/>
    <w:multiLevelType w:val="hybridMultilevel"/>
    <w:tmpl w:val="E728A792"/>
    <w:lvl w:ilvl="0" w:tplc="912841D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33426"/>
    <w:multiLevelType w:val="hybridMultilevel"/>
    <w:tmpl w:val="B73ACC7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ACC523B"/>
    <w:multiLevelType w:val="hybridMultilevel"/>
    <w:tmpl w:val="523E88C2"/>
    <w:lvl w:ilvl="0" w:tplc="27F6514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8242E9"/>
    <w:multiLevelType w:val="hybridMultilevel"/>
    <w:tmpl w:val="33349A7E"/>
    <w:lvl w:ilvl="0" w:tplc="27F6514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922BC3"/>
    <w:multiLevelType w:val="hybridMultilevel"/>
    <w:tmpl w:val="03AADEDC"/>
    <w:lvl w:ilvl="0" w:tplc="E682B2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D44D77"/>
    <w:multiLevelType w:val="hybridMultilevel"/>
    <w:tmpl w:val="0DC205D8"/>
    <w:lvl w:ilvl="0" w:tplc="27F6514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FAD3266"/>
    <w:multiLevelType w:val="hybridMultilevel"/>
    <w:tmpl w:val="896ECDAA"/>
    <w:lvl w:ilvl="0" w:tplc="7B04B3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563E69"/>
    <w:multiLevelType w:val="hybridMultilevel"/>
    <w:tmpl w:val="AC944738"/>
    <w:lvl w:ilvl="0" w:tplc="912841D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697B6228"/>
    <w:multiLevelType w:val="hybridMultilevel"/>
    <w:tmpl w:val="E7C29A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64769C"/>
    <w:multiLevelType w:val="hybridMultilevel"/>
    <w:tmpl w:val="79EA67A0"/>
    <w:lvl w:ilvl="0" w:tplc="E682B2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D2C63C2"/>
    <w:multiLevelType w:val="hybridMultilevel"/>
    <w:tmpl w:val="C200F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B549A"/>
    <w:multiLevelType w:val="hybridMultilevel"/>
    <w:tmpl w:val="C68C71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325BD"/>
    <w:multiLevelType w:val="hybridMultilevel"/>
    <w:tmpl w:val="FD7C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F1"/>
    <w:rsid w:val="00032D08"/>
    <w:rsid w:val="000B5630"/>
    <w:rsid w:val="000D0473"/>
    <w:rsid w:val="001427B8"/>
    <w:rsid w:val="00216E26"/>
    <w:rsid w:val="0023592A"/>
    <w:rsid w:val="00354BE4"/>
    <w:rsid w:val="00362852"/>
    <w:rsid w:val="00373737"/>
    <w:rsid w:val="003C2A4D"/>
    <w:rsid w:val="003E2CC9"/>
    <w:rsid w:val="00417483"/>
    <w:rsid w:val="00423A0B"/>
    <w:rsid w:val="00461B82"/>
    <w:rsid w:val="004B2CBA"/>
    <w:rsid w:val="004D0827"/>
    <w:rsid w:val="004D613B"/>
    <w:rsid w:val="00535885"/>
    <w:rsid w:val="005A7EC8"/>
    <w:rsid w:val="005F24E5"/>
    <w:rsid w:val="00624EB3"/>
    <w:rsid w:val="0063100C"/>
    <w:rsid w:val="0069628C"/>
    <w:rsid w:val="006977F8"/>
    <w:rsid w:val="006F66AE"/>
    <w:rsid w:val="007F4523"/>
    <w:rsid w:val="009A6B67"/>
    <w:rsid w:val="009C5663"/>
    <w:rsid w:val="00A4784D"/>
    <w:rsid w:val="00AA2FE8"/>
    <w:rsid w:val="00AB610C"/>
    <w:rsid w:val="00AF1876"/>
    <w:rsid w:val="00B460DE"/>
    <w:rsid w:val="00B51262"/>
    <w:rsid w:val="00C10B18"/>
    <w:rsid w:val="00D508F1"/>
    <w:rsid w:val="00DB312F"/>
    <w:rsid w:val="00E44618"/>
    <w:rsid w:val="00F14D38"/>
    <w:rsid w:val="00F2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2D08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AB610C"/>
    <w:pPr>
      <w:ind w:left="720"/>
      <w:contextualSpacing/>
    </w:pPr>
  </w:style>
  <w:style w:type="character" w:styleId="Hipersaite">
    <w:name w:val="Hyperlink"/>
    <w:basedOn w:val="Noklusjumarindkopasfonts"/>
    <w:uiPriority w:val="99"/>
    <w:rsid w:val="00AB610C"/>
    <w:rPr>
      <w:rFonts w:cs="Times New Roman"/>
      <w:color w:val="0563C1"/>
      <w:u w:val="single"/>
    </w:rPr>
  </w:style>
  <w:style w:type="character" w:styleId="Komentraatsauce">
    <w:name w:val="annotation reference"/>
    <w:basedOn w:val="Noklusjumarindkopasfonts"/>
    <w:uiPriority w:val="99"/>
    <w:semiHidden/>
    <w:rsid w:val="00354BE4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354B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354BE4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354B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354BE4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rsid w:val="0035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354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2D08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AB610C"/>
    <w:pPr>
      <w:ind w:left="720"/>
      <w:contextualSpacing/>
    </w:pPr>
  </w:style>
  <w:style w:type="character" w:styleId="Hipersaite">
    <w:name w:val="Hyperlink"/>
    <w:basedOn w:val="Noklusjumarindkopasfonts"/>
    <w:uiPriority w:val="99"/>
    <w:rsid w:val="00AB610C"/>
    <w:rPr>
      <w:rFonts w:cs="Times New Roman"/>
      <w:color w:val="0563C1"/>
      <w:u w:val="single"/>
    </w:rPr>
  </w:style>
  <w:style w:type="character" w:styleId="Komentraatsauce">
    <w:name w:val="annotation reference"/>
    <w:basedOn w:val="Noklusjumarindkopasfonts"/>
    <w:uiPriority w:val="99"/>
    <w:semiHidden/>
    <w:rsid w:val="00354BE4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354B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354BE4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354B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354BE4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rsid w:val="0035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354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tvijasmerniek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72DB-61B5-4DB3-8E94-D6E8905D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2500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Erudīcijas konkursa „Vai tu esi mērnieks nr</vt:lpstr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Erudīcijas konkursa „Vai tu esi mērnieks nr</dc:title>
  <dc:subject/>
  <dc:creator>lieneb</dc:creator>
  <cp:keywords/>
  <dc:description/>
  <cp:lastModifiedBy>Ilzej</cp:lastModifiedBy>
  <cp:revision>5</cp:revision>
  <dcterms:created xsi:type="dcterms:W3CDTF">2014-01-07T11:19:00Z</dcterms:created>
  <dcterms:modified xsi:type="dcterms:W3CDTF">2015-01-20T13:01:00Z</dcterms:modified>
</cp:coreProperties>
</file>